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6"/>
        <w:ind w:left="0" w:firstLine="0"/>
        <w:widowControl w:val="off"/>
        <w:spacing w:before="260" w:line="264"/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</w:pPr>
      <w:bookmarkStart w:id="1" w:name="_top"/>
      <w:bookmarkEnd w:id="1"/>
      <w:r>
        <w:rPr>
          <w:lang w:val="en-US" w:eastAsia="ko-KR" w:bidi="ar-SA"/>
          <w:rFonts w:ascii="바탕" w:eastAsia="바탕" w:hAnsi="바탕" w:cs="Arial"/>
          <w:sz w:val="18"/>
          <w:szCs w:val="18"/>
          <w:kern w:val="2"/>
          <w:rtl w:val="off"/>
        </w:rPr>
        <w:t xml:space="preserve">     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  <w:rtl w:val="off"/>
        </w:rPr>
        <w:t xml:space="preserve">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사단법인 한국전시산업진흥회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(이하, “공동훈련센터”라 한다)와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(    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>회사명 기재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 xml:space="preserve"> 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  )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(이하, “협약기업”이라 한다)는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「고용보험법」시행령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제52조제2항 및 제3항에 따라 고용노동부 및 한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국산업인력공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단에서 주관하는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「전략분야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인력양성사업과 관련하여 아래와 같이 협약을 체결한다.</w:t>
      </w:r>
    </w:p>
    <w:p>
      <w:pPr>
        <w:pStyle w:val="a6"/>
        <w:ind w:left="242" w:hanging="202"/>
        <w:widowControl w:val="off"/>
        <w:spacing w:before="3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sz w:val="16"/>
          <w:szCs w:val="16"/>
          <w:kern w:val="2"/>
        </w:rPr>
        <w:t xml:space="preserve">제1조(목적)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본 협약은 전략분야 인력양성사업 사업에 관한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협약기업간의 역할과 책임을 정함을 목적으로 한다. 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제2조(기관의 역할)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1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관련 법령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「국가인적자원개발컨소시엄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운영규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(이하 “규정”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이라 한다)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운영규칙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(이하 “규칙”이라 한다)에 따라 다음 각 호의 역할을 수행 한다.</w:t>
      </w:r>
    </w:p>
    <w:p>
      <w:pPr>
        <w:pStyle w:val="a6"/>
        <w:ind w:left="361" w:hanging="322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1. 협약기업의 경쟁력 향상을 위하여 필요한 직무분석, 재직근로자의 교육훈련 수요조사, 교육훈련과정 개발 및 운영 등 직업능력개발 지원</w:t>
      </w:r>
    </w:p>
    <w:p>
      <w:pPr>
        <w:pStyle w:val="a6"/>
        <w:ind w:left="449" w:hanging="410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2. 협약기업 원활한 인력공급을 위한 채용예정자 양성을 위한 교육훈련과정 개발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․운영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등 지원</w:t>
      </w:r>
    </w:p>
    <w:p>
      <w:pPr>
        <w:pStyle w:val="a6"/>
        <w:ind w:left="449" w:hanging="410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3. 그 밖에 협약기업의 체계적인 인적자원개발을 지원하기 위하여 필요한 사항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제1항에 따른 사업을 수행하는데 필요하다고 요청한 사항에 적극 협조하며,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의 성공적 수행을 위하여 재직근로자의 교육훈련 참여에 적극 노력한다. </w:t>
      </w:r>
    </w:p>
    <w:p>
      <w:pPr>
        <w:pStyle w:val="a6"/>
        <w:ind w:left="449" w:right="0" w:hanging="410" w:firstLine="0"/>
        <w:autoSpaceDE w:val="off"/>
        <w:autoSpaceDN w:val="off"/>
        <w:widowControl w:val="off"/>
        <w:wordWrap w:val="off"/>
        <w:snapToGrid w:val="0"/>
        <w:jc w:val="both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tabs>
          <w:tab w:val="left" w:pos="449"/>
        </w:tabs>
        <w:spacing w:after="0" w:before="0" w:line="264" w:lineRule="auto"/>
        <w:textAlignment w:val="baseline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 xml:space="preserve">제3조(훈련과정운영비에 관한 약정)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으로 실시되는 교육훈련에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소요되는 비용의 일체를 한국산업인력공단으로부터 지원받는 지원금으로 충당하여야 한다. 다만, 다음 각 호의 어느 하나에 해당하는 경우 훈련과정운영비의 일부 또는 전부를 협약기업 또는 근로자에게 부담시킬 수 있다.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1.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공단으로부터 지원받는 지원금만으로는 교육훈련실시가 어려운 경우</w:t>
      </w:r>
    </w:p>
    <w:p>
      <w:pPr>
        <w:pStyle w:val="a6"/>
        <w:ind w:left="419" w:hanging="379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2. 훈련생의 도덕적 해이를 예방하고 교육훈련 효과를 높이기 위하여 훈련과정운영비의 일부를 부담시키는 경우</w:t>
      </w:r>
    </w:p>
    <w:p>
      <w:pPr>
        <w:pStyle w:val="a6"/>
        <w:ind w:left="419" w:hanging="379"/>
        <w:widowControl w:val="off"/>
        <w:spacing w:line="264" w:lineRule="auto"/>
        <w:rPr>
          <w:sz w:val="14"/>
          <w:szCs w:val="14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3. 우선지원대상기업이 아닌 경우</w:t>
      </w:r>
    </w:p>
    <w:p>
      <w:pPr>
        <w:pStyle w:val="a6"/>
        <w:ind w:left="244" w:hanging="204"/>
        <w:widowControl w:val="off"/>
        <w:spacing w:before="100" w:line="264"/>
        <w:rPr>
          <w:sz w:val="14"/>
          <w:szCs w:val="14"/>
        </w:rPr>
      </w:pPr>
      <w:r>
        <w:rPr>
          <w:rFonts w:ascii="한양중고딕"/>
          <w:w w:val="97"/>
          <w:sz w:val="14"/>
          <w:szCs w:val="14"/>
          <w:shd w:val="clear" w:color="000000" w:fill="auto"/>
          <w:spacing w:val="-5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「고용보험법」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제27조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「근로자직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업능력개발법」제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20조에 따라 협약기업이 한국산업인력공단으로부터 지원받을 수 있는 제도를 활용하여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제1항에 따라 협약기업에 훈련과정운영비의 일부 또는 전부를 부담시키는 경우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「고용보험법」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제27조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「근로자직업능력개발법」제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20조에 따라 고용노동부장관으로부터 지원받을 수 있는 훈련과정운영비를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고용노동부장관으로부터 직접 지원받는 것에 동의한다.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제4조(협약서의 체결)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5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협약기업은 다음 각 호의 어느 하나에 해당하는 경우 본 협약서가 체결된 것으로 본다.</w:t>
      </w:r>
    </w:p>
    <w:p>
      <w:pPr>
        <w:pStyle w:val="a6"/>
        <w:ind w:left="361" w:hanging="322"/>
        <w:widowControl w:val="off"/>
        <w:spacing w:before="100" w:line="264"/>
        <w:rPr>
          <w:sz w:val="14"/>
          <w:szCs w:val="14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1.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협약기업이 명시적으로 본 협약서를 체결한 경우</w:t>
      </w:r>
    </w:p>
    <w:p>
      <w:pPr>
        <w:pStyle w:val="a6"/>
        <w:ind w:left="242" w:hanging="202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협약기업이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에서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으로 실시하는 교육훈련에 근로자(채용예정자를 포함한다.)를 참여시킨 경우. 이 때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협약서의 체결시점은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해당 근로자가 참여하는 훈련과정의 실시신고를 공단에 하고 이를 공단이 수리한 날로 본다.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규정 및 규칙에 따라 정한 전산시스템에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관련 사항을 등록한 것으로 제1항에 따른 협약서를 체결한 것으로 본다.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제5조(성실의무)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3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협약기업은 신의성실의 원칙에 기초하여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을 성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실히 이행하여야 한다. </w:t>
      </w:r>
    </w:p>
    <w:p>
      <w:pPr>
        <w:pStyle w:val="a6"/>
        <w:ind w:left="242" w:hanging="202"/>
        <w:widowControl w:val="off"/>
        <w:spacing w:before="200" w:line="264"/>
        <w:rPr>
          <w:sz w:val="14"/>
          <w:szCs w:val="14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제6조(협약기간)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5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별도의 의사표시가 없는 한 본 협약의 유효기간은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이 종료되는 시점까지로 한다. 다만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종료이전에도 협약기업이 2년간 연속하여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으로 실시되는 교육훈련에 근로자를 참여시키지 않은 경우는 협약이 해지된 것으로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본다</w:t>
      </w:r>
    </w:p>
    <w:p>
      <w:pPr>
        <w:pStyle w:val="a6"/>
        <w:ind w:firstLine="40"/>
        <w:widowControl w:val="off"/>
        <w:spacing w:line="264" w:lineRule="auto"/>
        <w:rPr>
          <w:rFonts w:ascii="한양중고딕" w:eastAsia="한양중고딕"/>
          <w:color w:val="000000"/>
          <w:w w:val="97"/>
          <w:sz w:val="14"/>
          <w:szCs w:val="14"/>
          <w:shd w:val="clear" w:color="000000" w:fill="auto"/>
          <w:spacing w:val="-5"/>
        </w:rPr>
      </w:pPr>
    </w:p>
    <w:p>
      <w:pPr>
        <w:pStyle w:val="a6"/>
        <w:ind w:left="40"/>
        <w:widowControl w:val="off"/>
        <w:wordWrap/>
        <w:jc w:val="center"/>
        <w:spacing w:line="264" w:lineRule="auto"/>
        <w:rPr>
          <w:lang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  <w:rtl w:val="off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이 협약을 증명하기 위하여 협약서를 2부 작성, 기명날인하여 양 기관이 각 1부씩 보관한다.</w:t>
      </w:r>
    </w:p>
    <w:p>
      <w:pPr>
        <w:pStyle w:val="a6"/>
        <w:ind w:left="40"/>
        <w:widowControl w:val="off"/>
        <w:wordWrap/>
        <w:jc w:val="center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FF0000"/>
          <w:sz w:val="16"/>
          <w:szCs w:val="16"/>
          <w:kern w:val="2"/>
          <w:shd w:val="clear" w:color="000000" w:fill="auto"/>
        </w:rPr>
        <w:t xml:space="preserve">(협약서 복사본 또는 스캔하여 전자문서(스캔본 파일)로 보관 가능) </w:t>
      </w:r>
    </w:p>
    <w:p>
      <w:pPr>
        <w:pStyle w:val="a6"/>
        <w:ind w:left="0"/>
        <w:widowControl w:val="off"/>
        <w:wordWrap/>
        <w:jc w:val="center"/>
        <w:spacing w:line="264" w:lineRule="auto"/>
        <w:rPr>
          <w:sz w:val="16"/>
          <w:szCs w:val="16"/>
        </w:rPr>
      </w:pPr>
    </w:p>
    <w:p>
      <w:pPr>
        <w:jc w:val="center"/>
        <w:tabs>
          <w:tab w:val="left" w:pos="4074"/>
          <w:tab w:val="center" w:pos="4873"/>
        </w:tabs>
        <w:rPr>
          <w:lang w:eastAsia="ko-KR"/>
          <w:rFonts w:ascii="바탕" w:eastAsia="바탕" w:hAnsi="바탕" w:hint="eastAsia"/>
          <w:sz w:val="18"/>
          <w:szCs w:val="18"/>
          <w:rtl w:val="off"/>
        </w:rPr>
      </w:pPr>
    </w:p>
    <w:p>
      <w:pPr>
        <w:jc w:val="center"/>
        <w:tabs>
          <w:tab w:val="left" w:pos="4074"/>
          <w:tab w:val="center" w:pos="4873"/>
        </w:tabs>
        <w:rPr>
          <w:lang w:eastAsia="ko-KR"/>
          <w:rFonts w:ascii="바탕" w:eastAsia="바탕" w:hAnsi="바탕" w:hint="eastAsia"/>
          <w:sz w:val="18"/>
          <w:szCs w:val="18"/>
          <w:rtl w:val="off"/>
        </w:rPr>
      </w:pPr>
      <w:r>
        <w:rPr>
          <w:lang w:eastAsia="ko-KR"/>
          <w:rFonts w:ascii="바탕" w:eastAsia="바탕" w:hAnsi="바탕"/>
          <w:sz w:val="18"/>
          <w:szCs w:val="18"/>
          <w:rtl w:val="off"/>
        </w:rPr>
        <w:t>2024</w:t>
      </w:r>
      <w:r>
        <w:rPr>
          <w:rFonts w:ascii="바탕" w:eastAsia="바탕" w:hAnsi="바탕"/>
          <w:sz w:val="18"/>
          <w:szCs w:val="18"/>
        </w:rPr>
        <w:t>년    월      일</w:t>
      </w:r>
    </w:p>
    <w:p>
      <w:pPr>
        <w:jc w:val="center"/>
        <w:tabs>
          <w:tab w:val="left" w:pos="4074"/>
          <w:tab w:val="center" w:pos="4873"/>
        </w:tabs>
        <w:rPr>
          <w:rFonts w:ascii="바탕" w:eastAsia="바탕" w:hAnsi="바탕"/>
          <w:sz w:val="19"/>
          <w:szCs w:val="19"/>
        </w:rPr>
      </w:pPr>
    </w:p>
    <w:p>
      <w:pPr>
        <w:jc w:val="center"/>
        <w:rPr>
          <w:rFonts w:ascii="바탕" w:eastAsia="바탕" w:hAnsi="바탕"/>
          <w:sz w:val="18"/>
        </w:rPr>
      </w:pPr>
    </w:p>
    <w:tbl>
      <w:tblPr>
        <w:tblOverlap w:val="never"/>
        <w:tblW w:w="0" w:type="auto"/>
        <w:tblInd w:w="343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5"/>
        <w:gridCol w:w="3700"/>
        <w:gridCol w:w="1068"/>
        <w:gridCol w:w="3350"/>
      </w:tblGrid>
      <w:tr>
        <w:trPr>
          <w:trHeight w:val="95" w:hRule="atLeast"/>
        </w:trPr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6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6"/>
                <w:szCs w:val="19"/>
                <w:kern w:val="0"/>
              </w:rPr>
              <w:t>(운영기관)</w:t>
            </w:r>
          </w:p>
        </w:tc>
        <w:tc>
          <w:tcPr>
            <w:tcW w:w="4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6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6"/>
                <w:szCs w:val="19"/>
                <w:kern w:val="0"/>
              </w:rPr>
              <w:t>(참여기관)</w:t>
            </w:r>
          </w:p>
        </w:tc>
      </w:tr>
      <w:tr>
        <w:trPr>
          <w:trHeight w:val="315" w:hRule="atLeast"/>
        </w:trPr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firstLine="200"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사단법인</w:t>
            </w:r>
            <w:r>
              <w:rPr>
                <w:rFonts w:ascii="바탕" w:eastAsia="휴먼명조" w:hAnsi="굴림" w:cs="굴림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한국전시산업진흥회</w:t>
            </w:r>
          </w:p>
        </w:tc>
        <w:tc>
          <w:tcPr>
            <w:tcW w:w="4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firstLine="200"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color w:val="D6D6D6"/>
                <w:w w:val="97"/>
                <w:sz w:val="19"/>
                <w:szCs w:val="19"/>
                <w:kern w:val="0"/>
                <w:spacing w:val="-12"/>
              </w:rPr>
              <w:t>회사명 기재</w:t>
            </w:r>
          </w:p>
        </w:tc>
      </w:tr>
      <w:tr>
        <w:trPr>
          <w:trHeight w:val="296" w:hRule="atLeast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주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소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: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서울 송파구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올림픽로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82, 9층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주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소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: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sz w:val="19"/>
                <w:szCs w:val="19"/>
                <w:kern w:val="0"/>
              </w:rPr>
            </w:pPr>
          </w:p>
        </w:tc>
      </w:tr>
      <w:tr>
        <w:trPr>
          <w:trHeight w:val="52" w:hRule="atLeast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대표자 :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lang w:eastAsia="ko-KR"/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  <w:rtl w:val="off"/>
              </w:rPr>
              <w:t xml:space="preserve">이 재 율 </w:t>
            </w: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>(인)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대표자 :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 xml:space="preserve">      </w:t>
            </w: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>(인)</w:t>
            </w:r>
          </w:p>
        </w:tc>
      </w:tr>
    </w:tbl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rFonts w:ascii="HY궁서B" w:eastAsia="HY궁서B" w:hAnsi="바탕"/>
          <w:b/>
          <w:sz w:val="24"/>
          <w:szCs w:val="24"/>
        </w:rPr>
      </w:pPr>
      <w:r>
        <w:rPr>
          <w:rFonts w:ascii="HY궁서B" w:eastAsia="HY궁서B" w:hAnsi="바탕" w:hint="eastAsia"/>
          <w:b/>
          <w:sz w:val="24"/>
          <w:szCs w:val="24"/>
        </w:rPr>
        <w:t>한국산업인력공단 이사장 귀하</w:t>
      </w:r>
    </w:p>
    <w:p>
      <w:pPr>
        <w:jc w:val="center"/>
        <w:rPr>
          <w:rFonts w:ascii="HY궁서B" w:eastAsia="HY궁서B" w:hAnsi="바탕"/>
          <w:b/>
          <w:sz w:val="24"/>
          <w:szCs w:val="24"/>
        </w:rPr>
      </w:pPr>
    </w:p>
    <w:sectPr>
      <w:pgSz w:w="11906" w:h="16838"/>
      <w:pgMar w:top="1440" w:right="1080" w:bottom="1440" w:left="1080" w:header="850" w:footer="850" w:gutter="0"/>
      <w:cols/>
      <w:docGrid w:linePitch="360"/>
      <w:headerReference w:type="default" r:id="rId1"/>
      <w:footerReference w:type="default" r:id="rId2"/>
      <w:pgBorders w:offsetFrom="page" w:zOrder="front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Arial">
    <w:panose1 w:val="020B0604020202020204"/>
    <w:charset w:val="00"/>
    <w:notTrueType w:val="false"/>
    <w:sig w:usb0="E0002EFF" w:usb1="C000785B" w:usb2="00000009" w:usb3="00000001" w:csb0="400001FF" w:csb1="FFFF0000"/>
  </w:font>
  <w:font w:name="한양중고딕">
    <w:charset w:val="00"/>
    <w:notTrueType w:val="false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휴먼명조">
    <w:panose1 w:val="02010504FFFFFFFFFFFF"/>
    <w:family w:val="roman"/>
    <w:charset w:val="81"/>
    <w:notTrueType w:val="false"/>
    <w:sig w:usb0="00000001" w:usb1="09060000" w:usb2="00000010" w:usb3="00000000" w:csb0="00080000" w:csb1="00000000"/>
  </w:font>
  <w:font w:name="HY궁서B">
    <w:panose1 w:val="02030600000101010101"/>
    <w:family w:val="roman"/>
    <w:charset w:val="81"/>
    <w:notTrueType w:val="false"/>
    <w:sig w:usb0="900002A7" w:usb1="01D77CF9" w:usb2="00000010" w:usb3="00000001" w:csb0="00080000" w:csb1="00000001"/>
  </w:font>
  <w:font w:name="HY신명조">
    <w:panose1 w:val="02030600000101010101"/>
    <w:family w:val="roman"/>
    <w:charset w:val="81"/>
    <w:notTrueType w:val="false"/>
    <w:sig w:usb0="900002A7" w:usb1="29D77CF9" w:usb2="00000010" w:usb3="00000001" w:csb0="00080000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f8"/>
      <w:rPr>
        <w:szCs w:val="20"/>
      </w:rPr>
    </w:pPr>
    <w:r>
      <w:rPr>
        <w:rFonts w:ascii="HY신명조" w:eastAsia="HY신명조" w:hAnsi="굴림" w:cs="굴림" w:hint="eastAsia"/>
        <w:color w:val="000000"/>
        <w:sz w:val="18"/>
        <w:szCs w:val="18"/>
        <w:kern w:val="0"/>
      </w:rPr>
      <w:t>※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 xml:space="preserve"> 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>첨부서류 :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 xml:space="preserve"> 전략분야 인력양성사업 협약기업 일반 현황 1부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e"/>
      <w:rPr>
        <w:rFonts w:ascii="바탕" w:eastAsia="바탕" w:hAnsi="바탕"/>
        <w:b/>
        <w:sz w:val="24"/>
      </w:rPr>
    </w:pPr>
  </w:p>
  <w:p>
    <w:pPr>
      <w:pStyle w:val="afe"/>
      <w:jc w:val="center"/>
      <w:rPr>
        <w:rFonts w:ascii="바탕" w:eastAsia="바탕" w:hAnsi="바탕"/>
        <w:b/>
        <w:sz w:val="24"/>
      </w:rPr>
    </w:pPr>
    <w:r>
      <w:rPr>
        <w:rFonts w:ascii="바탕" w:eastAsia="바탕" w:hAnsi="바탕" w:hint="eastAsia"/>
        <w:b/>
        <w:sz w:val="24"/>
      </w:rPr>
      <w:t>전략분야</w:t>
    </w:r>
    <w:r>
      <w:rPr>
        <w:rFonts w:ascii="바탕" w:eastAsia="바탕" w:hAnsi="바탕"/>
        <w:b/>
        <w:sz w:val="24"/>
      </w:rPr>
      <w:t xml:space="preserve"> 인력양성사업 협약서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0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417" w:unhideWhenUsed="1"/>
    <w:lsdException w:name="toc 2" w:semiHidden="1" w:uiPriority="6417" w:unhideWhenUsed="1"/>
    <w:lsdException w:name="toc 3" w:semiHidden="1" w:uiPriority="6417" w:unhideWhenUsed="1"/>
    <w:lsdException w:name="toc 4" w:semiHidden="1" w:uiPriority="6417" w:unhideWhenUsed="1"/>
    <w:lsdException w:name="toc 5" w:semiHidden="1" w:uiPriority="6417" w:unhideWhenUsed="1"/>
    <w:lsdException w:name="toc 6" w:semiHidden="1" w:uiPriority="6417" w:unhideWhenUsed="1"/>
    <w:lsdException w:name="toc 7" w:semiHidden="1" w:uiPriority="6417" w:unhideWhenUsed="1"/>
    <w:lsdException w:name="toc 8" w:semiHidden="1" w:uiPriority="6417" w:unhideWhenUsed="1"/>
    <w:lsdException w:name="toc 9" w:semiHidden="1" w:uiPriority="641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640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0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0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906" w:qFormat="1"/>
    <w:lsdException w:name="Emphasis" w:uiPriority="163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641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33570"/>
    <w:lsdException w:name="Light List" w:uiPriority="33571"/>
    <w:lsdException w:name="Light Grid" w:uiPriority="33572"/>
    <w:lsdException w:name="Medium Shading 1" w:uiPriority="33573"/>
    <w:lsdException w:name="Medium Shading 2" w:uiPriority="133192"/>
    <w:lsdException w:name="Medium List 1" w:uiPriority="133193"/>
    <w:lsdException w:name="Medium List 2" w:uiPriority="136530"/>
    <w:lsdException w:name="Medium Grid 1" w:uiPriority="136531"/>
    <w:lsdException w:name="Medium Grid 2" w:uiPriority="136562"/>
    <w:lsdException w:name="Medium Grid 3" w:uiPriority="136563"/>
    <w:lsdException w:name="Dark List" w:uiPriority="136786"/>
    <w:lsdException w:name="Colorful Shading" w:uiPriority="136787"/>
    <w:lsdException w:name="Colorful List" w:uiPriority="137064"/>
    <w:lsdException w:name="Colorful Grid" w:uiPriority="137065"/>
    <w:lsdException w:name="Light Shading Accent 1" w:uiPriority="33570"/>
    <w:lsdException w:name="Light List Accent 1" w:uiPriority="33571"/>
    <w:lsdException w:name="Light Grid Accent 1" w:uiPriority="33572"/>
    <w:lsdException w:name="Medium Shading 1 Accent 1" w:uiPriority="33573"/>
    <w:lsdException w:name="Medium Shading 2 Accent 1" w:uiPriority="133192"/>
    <w:lsdException w:name="Medium List 1 Accent 1" w:uiPriority="133193"/>
    <w:lsdException w:name="Revision" w:semiHidden="1"/>
    <w:lsdException w:name="List Paragraph" w:uiPriority="6406" w:qFormat="1"/>
    <w:lsdException w:name="Quote" w:uiPriority="5171" w:qFormat="1"/>
    <w:lsdException w:name="Intense Quote" w:uiPriority="5508" w:qFormat="1"/>
    <w:lsdException w:name="Medium List 2 Accent 1" w:uiPriority="136530"/>
    <w:lsdException w:name="Medium Grid 1 Accent 1" w:uiPriority="136531"/>
    <w:lsdException w:name="Medium Grid 2 Accent 1" w:uiPriority="136562"/>
    <w:lsdException w:name="Medium Grid 3 Accent 1" w:uiPriority="136563"/>
    <w:lsdException w:name="Dark List Accent 1" w:uiPriority="136786"/>
    <w:lsdException w:name="Colorful Shading Accent 1" w:uiPriority="136787"/>
    <w:lsdException w:name="Colorful List Accent 1" w:uiPriority="137064"/>
    <w:lsdException w:name="Colorful Grid Accent 1" w:uiPriority="137065"/>
    <w:lsdException w:name="Light Shading Accent 2" w:uiPriority="33570"/>
    <w:lsdException w:name="Light List Accent 2" w:uiPriority="33571"/>
    <w:lsdException w:name="Light Grid Accent 2" w:uiPriority="33572"/>
    <w:lsdException w:name="Medium Shading 1 Accent 2" w:uiPriority="33573"/>
    <w:lsdException w:name="Medium Shading 2 Accent 2" w:uiPriority="133192"/>
    <w:lsdException w:name="Medium List 1 Accent 2" w:uiPriority="133193"/>
    <w:lsdException w:name="Medium List 2 Accent 2" w:uiPriority="136530"/>
    <w:lsdException w:name="Medium Grid 1 Accent 2" w:uiPriority="136531"/>
    <w:lsdException w:name="Medium Grid 2 Accent 2" w:uiPriority="136562"/>
    <w:lsdException w:name="Medium Grid 3 Accent 2" w:uiPriority="136563"/>
    <w:lsdException w:name="Dark List Accent 2" w:uiPriority="136786"/>
    <w:lsdException w:name="Colorful Shading Accent 2" w:uiPriority="136787"/>
    <w:lsdException w:name="Colorful List Accent 2" w:uiPriority="137064"/>
    <w:lsdException w:name="Colorful Grid Accent 2" w:uiPriority="137065"/>
    <w:lsdException w:name="Light Shading Accent 3" w:uiPriority="33570"/>
    <w:lsdException w:name="Light List Accent 3" w:uiPriority="33571"/>
    <w:lsdException w:name="Light Grid Accent 3" w:uiPriority="33572"/>
    <w:lsdException w:name="Medium Shading 1 Accent 3" w:uiPriority="33573"/>
    <w:lsdException w:name="Medium Shading 2 Accent 3" w:uiPriority="133192"/>
    <w:lsdException w:name="Medium List 1 Accent 3" w:uiPriority="133193"/>
    <w:lsdException w:name="Medium List 2 Accent 3" w:uiPriority="136530"/>
    <w:lsdException w:name="Medium Grid 1 Accent 3" w:uiPriority="136531"/>
    <w:lsdException w:name="Medium Grid 2 Accent 3" w:uiPriority="136562"/>
    <w:lsdException w:name="Medium Grid 3 Accent 3" w:uiPriority="136563"/>
    <w:lsdException w:name="Dark List Accent 3" w:uiPriority="136786"/>
    <w:lsdException w:name="Colorful Shading Accent 3" w:uiPriority="136787"/>
    <w:lsdException w:name="Colorful List Accent 3" w:uiPriority="137064"/>
    <w:lsdException w:name="Colorful Grid Accent 3" w:uiPriority="137065"/>
    <w:lsdException w:name="Light Shading Accent 4" w:uiPriority="33570"/>
    <w:lsdException w:name="Light List Accent 4" w:uiPriority="33571"/>
    <w:lsdException w:name="Light Grid Accent 4" w:uiPriority="33572"/>
    <w:lsdException w:name="Medium Shading 1 Accent 4" w:uiPriority="33573"/>
    <w:lsdException w:name="Medium Shading 2 Accent 4" w:uiPriority="133192"/>
    <w:lsdException w:name="Medium List 1 Accent 4" w:uiPriority="133193"/>
    <w:lsdException w:name="Medium List 2 Accent 4" w:uiPriority="136530"/>
    <w:lsdException w:name="Medium Grid 1 Accent 4" w:uiPriority="136531"/>
    <w:lsdException w:name="Medium Grid 2 Accent 4" w:uiPriority="136562"/>
    <w:lsdException w:name="Medium Grid 3 Accent 4" w:uiPriority="136563"/>
    <w:lsdException w:name="Dark List Accent 4" w:uiPriority="136786"/>
    <w:lsdException w:name="Colorful Shading Accent 4" w:uiPriority="136787"/>
    <w:lsdException w:name="Colorful List Accent 4" w:uiPriority="137064"/>
    <w:lsdException w:name="Colorful Grid Accent 4" w:uiPriority="137065"/>
    <w:lsdException w:name="Light Shading Accent 5" w:uiPriority="33570"/>
    <w:lsdException w:name="Light List Accent 5" w:uiPriority="33571"/>
    <w:lsdException w:name="Light Grid Accent 5" w:uiPriority="33572"/>
    <w:lsdException w:name="Medium Shading 1 Accent 5" w:uiPriority="33573"/>
    <w:lsdException w:name="Medium Shading 2 Accent 5" w:uiPriority="133192"/>
    <w:lsdException w:name="Medium List 1 Accent 5" w:uiPriority="133193"/>
    <w:lsdException w:name="Medium List 2 Accent 5" w:uiPriority="136530"/>
    <w:lsdException w:name="Medium Grid 1 Accent 5" w:uiPriority="136531"/>
    <w:lsdException w:name="Medium Grid 2 Accent 5" w:uiPriority="136562"/>
    <w:lsdException w:name="Medium Grid 3 Accent 5" w:uiPriority="136563"/>
    <w:lsdException w:name="Dark List Accent 5" w:uiPriority="136786"/>
    <w:lsdException w:name="Colorful Shading Accent 5" w:uiPriority="136787"/>
    <w:lsdException w:name="Colorful List Accent 5" w:uiPriority="137064"/>
    <w:lsdException w:name="Colorful Grid Accent 5" w:uiPriority="137065"/>
    <w:lsdException w:name="Light Shading Accent 6" w:uiPriority="33570"/>
    <w:lsdException w:name="Light List Accent 6" w:uiPriority="33571"/>
    <w:lsdException w:name="Light Grid Accent 6" w:uiPriority="33572"/>
    <w:lsdException w:name="Medium Shading 1 Accent 6" w:uiPriority="33573"/>
    <w:lsdException w:name="Medium Shading 2 Accent 6" w:uiPriority="133192"/>
    <w:lsdException w:name="Medium List 1 Accent 6" w:uiPriority="133193"/>
    <w:lsdException w:name="Medium List 2 Accent 6" w:uiPriority="136530"/>
    <w:lsdException w:name="Medium Grid 1 Accent 6" w:uiPriority="136531"/>
    <w:lsdException w:name="Medium Grid 2 Accent 6" w:uiPriority="136562"/>
    <w:lsdException w:name="Medium Grid 3 Accent 6" w:uiPriority="136563"/>
    <w:lsdException w:name="Dark List Accent 6" w:uiPriority="136786"/>
    <w:lsdException w:name="Colorful Shading Accent 6" w:uiPriority="136787"/>
    <w:lsdException w:name="Colorful List Accent 6" w:uiPriority="137064"/>
    <w:lsdException w:name="Colorful Grid Accent 6" w:uiPriority="137065"/>
    <w:lsdException w:name="Subtle Emphasis" w:uiPriority="775" w:qFormat="1"/>
    <w:lsdException w:name="Intense Emphasis" w:uiPriority="1635" w:qFormat="1"/>
    <w:lsdException w:name="Subtle Reference" w:uiPriority="5509" w:qFormat="1"/>
    <w:lsdException w:name="Intense Reference" w:uiPriority="5684" w:qFormat="1"/>
    <w:lsdException w:name="Book Title" w:uiPriority="5685" w:qFormat="1"/>
    <w:lsdException w:name="Bibliography" w:semiHidden="1" w:uiPriority="6409" w:unhideWhenUsed="1"/>
    <w:lsdException w:name="TOC Heading" w:semiHidden="1" w:uiPriority="6417" w:unhideWhenUsed="1" w:qFormat="1"/>
    <w:lsdException w:name="Plain Table 1" w:uiPriority="20849"/>
    <w:lsdException w:name="Plain Table 2" w:uiPriority="21552"/>
    <w:lsdException w:name="Plain Table 3" w:uiPriority="21553"/>
    <w:lsdException w:name="Plain Table 4" w:uiPriority="21572"/>
    <w:lsdException w:name="Plain Table 5" w:uiPriority="21573"/>
    <w:lsdException w:name="Grid Table Light" w:uiPriority="20848"/>
    <w:lsdException w:name="Grid Table 1 Light" w:uiPriority="21652"/>
    <w:lsdException w:name="Grid Table 2" w:uiPriority="21653"/>
    <w:lsdException w:name="Grid Table 3" w:uiPriority="21768"/>
    <w:lsdException w:name="Grid Table 4" w:uiPriority="21769"/>
    <w:lsdException w:name="Grid Table 5 Dark" w:uiPriority="22148"/>
    <w:lsdException w:name="Grid Table 6 Colorful" w:uiPriority="22149"/>
    <w:lsdException w:name="Grid Table 7 Colorful" w:uiPriority="25606"/>
    <w:lsdException w:name="Grid Table 1 Light Accent 1" w:uiPriority="21652"/>
    <w:lsdException w:name="Grid Table 2 Accent 1" w:uiPriority="21653"/>
    <w:lsdException w:name="Grid Table 3 Accent 1" w:uiPriority="21768"/>
    <w:lsdException w:name="Grid Table 4 Accent 1" w:uiPriority="21769"/>
    <w:lsdException w:name="Grid Table 5 Dark Accent 1" w:uiPriority="22148"/>
    <w:lsdException w:name="Grid Table 6 Colorful Accent 1" w:uiPriority="22149"/>
    <w:lsdException w:name="Grid Table 7 Colorful Accent 1" w:uiPriority="25606"/>
    <w:lsdException w:name="Grid Table 1 Light Accent 2" w:uiPriority="21652"/>
    <w:lsdException w:name="Grid Table 2 Accent 2" w:uiPriority="21653"/>
    <w:lsdException w:name="Grid Table 3 Accent 2" w:uiPriority="21768"/>
    <w:lsdException w:name="Grid Table 4 Accent 2" w:uiPriority="21769"/>
    <w:lsdException w:name="Grid Table 5 Dark Accent 2" w:uiPriority="22148"/>
    <w:lsdException w:name="Grid Table 6 Colorful Accent 2" w:uiPriority="22149"/>
    <w:lsdException w:name="Grid Table 7 Colorful Accent 2" w:uiPriority="25606"/>
    <w:lsdException w:name="Grid Table 1 Light Accent 3" w:uiPriority="21652"/>
    <w:lsdException w:name="Grid Table 2 Accent 3" w:uiPriority="21653"/>
    <w:lsdException w:name="Grid Table 3 Accent 3" w:uiPriority="21768"/>
    <w:lsdException w:name="Grid Table 4 Accent 3" w:uiPriority="21769"/>
    <w:lsdException w:name="Grid Table 5 Dark Accent 3" w:uiPriority="22148"/>
    <w:lsdException w:name="Grid Table 6 Colorful Accent 3" w:uiPriority="22149"/>
    <w:lsdException w:name="Grid Table 7 Colorful Accent 3" w:uiPriority="25606"/>
    <w:lsdException w:name="Grid Table 1 Light Accent 4" w:uiPriority="21652"/>
    <w:lsdException w:name="Grid Table 2 Accent 4" w:uiPriority="21653"/>
    <w:lsdException w:name="Grid Table 3 Accent 4" w:uiPriority="21768"/>
    <w:lsdException w:name="Grid Table 4 Accent 4" w:uiPriority="21769"/>
    <w:lsdException w:name="Grid Table 5 Dark Accent 4" w:uiPriority="22148"/>
    <w:lsdException w:name="Grid Table 6 Colorful Accent 4" w:uiPriority="22149"/>
    <w:lsdException w:name="Grid Table 7 Colorful Accent 4" w:uiPriority="25606"/>
    <w:lsdException w:name="Grid Table 1 Light Accent 5" w:uiPriority="21652"/>
    <w:lsdException w:name="Grid Table 2 Accent 5" w:uiPriority="21653"/>
    <w:lsdException w:name="Grid Table 3 Accent 5" w:uiPriority="21768"/>
    <w:lsdException w:name="Grid Table 4 Accent 5" w:uiPriority="21769"/>
    <w:lsdException w:name="Grid Table 5 Dark Accent 5" w:uiPriority="22148"/>
    <w:lsdException w:name="Grid Table 6 Colorful Accent 5" w:uiPriority="22149"/>
    <w:lsdException w:name="Grid Table 7 Colorful Accent 5" w:uiPriority="25606"/>
    <w:lsdException w:name="Grid Table 1 Light Accent 6" w:uiPriority="21652"/>
    <w:lsdException w:name="Grid Table 2 Accent 6" w:uiPriority="21653"/>
    <w:lsdException w:name="Grid Table 3 Accent 6" w:uiPriority="21768"/>
    <w:lsdException w:name="Grid Table 4 Accent 6" w:uiPriority="21769"/>
    <w:lsdException w:name="Grid Table 5 Dark Accent 6" w:uiPriority="22148"/>
    <w:lsdException w:name="Grid Table 6 Colorful Accent 6" w:uiPriority="22149"/>
    <w:lsdException w:name="Grid Table 7 Colorful Accent 6" w:uiPriority="25606"/>
    <w:lsdException w:name="List Table 1 Light" w:uiPriority="21652"/>
    <w:lsdException w:name="List Table 2" w:uiPriority="21653"/>
    <w:lsdException w:name="List Table 3" w:uiPriority="21768"/>
    <w:lsdException w:name="List Table 4" w:uiPriority="21769"/>
    <w:lsdException w:name="List Table 5 Dark" w:uiPriority="22148"/>
    <w:lsdException w:name="List Table 6 Colorful" w:uiPriority="22149"/>
    <w:lsdException w:name="List Table 7 Colorful" w:uiPriority="25606"/>
    <w:lsdException w:name="List Table 1 Light Accent 1" w:uiPriority="21652"/>
    <w:lsdException w:name="List Table 2 Accent 1" w:uiPriority="21653"/>
    <w:lsdException w:name="List Table 3 Accent 1" w:uiPriority="21768"/>
    <w:lsdException w:name="List Table 4 Accent 1" w:uiPriority="21769"/>
    <w:lsdException w:name="List Table 5 Dark Accent 1" w:uiPriority="22148"/>
    <w:lsdException w:name="List Table 6 Colorful Accent 1" w:uiPriority="22149"/>
    <w:lsdException w:name="List Table 7 Colorful Accent 1" w:uiPriority="25606"/>
    <w:lsdException w:name="List Table 1 Light Accent 2" w:uiPriority="21652"/>
    <w:lsdException w:name="List Table 2 Accent 2" w:uiPriority="21653"/>
    <w:lsdException w:name="List Table 3 Accent 2" w:uiPriority="21768"/>
    <w:lsdException w:name="List Table 4 Accent 2" w:uiPriority="21769"/>
    <w:lsdException w:name="List Table 5 Dark Accent 2" w:uiPriority="22148"/>
    <w:lsdException w:name="List Table 6 Colorful Accent 2" w:uiPriority="22149"/>
    <w:lsdException w:name="List Table 7 Colorful Accent 2" w:uiPriority="25606"/>
    <w:lsdException w:name="List Table 1 Light Accent 3" w:uiPriority="21652"/>
    <w:lsdException w:name="List Table 2 Accent 3" w:uiPriority="21653"/>
    <w:lsdException w:name="List Table 3 Accent 3" w:uiPriority="21768"/>
    <w:lsdException w:name="List Table 4 Accent 3" w:uiPriority="21769"/>
    <w:lsdException w:name="List Table 5 Dark Accent 3" w:uiPriority="22148"/>
    <w:lsdException w:name="List Table 6 Colorful Accent 3" w:uiPriority="22149"/>
    <w:lsdException w:name="List Table 7 Colorful Accent 3" w:uiPriority="25606"/>
    <w:lsdException w:name="List Table 1 Light Accent 4" w:uiPriority="21652"/>
    <w:lsdException w:name="List Table 2 Accent 4" w:uiPriority="21653"/>
    <w:lsdException w:name="List Table 3 Accent 4" w:uiPriority="21768"/>
    <w:lsdException w:name="List Table 4 Accent 4" w:uiPriority="21769"/>
    <w:lsdException w:name="List Table 5 Dark Accent 4" w:uiPriority="22148"/>
    <w:lsdException w:name="List Table 6 Colorful Accent 4" w:uiPriority="22149"/>
    <w:lsdException w:name="List Table 7 Colorful Accent 4" w:uiPriority="25606"/>
    <w:lsdException w:name="List Table 1 Light Accent 5" w:uiPriority="21652"/>
    <w:lsdException w:name="List Table 2 Accent 5" w:uiPriority="21653"/>
    <w:lsdException w:name="List Table 3 Accent 5" w:uiPriority="21768"/>
    <w:lsdException w:name="List Table 4 Accent 5" w:uiPriority="21769"/>
    <w:lsdException w:name="List Table 5 Dark Accent 5" w:uiPriority="22148"/>
    <w:lsdException w:name="List Table 6 Colorful Accent 5" w:uiPriority="22149"/>
    <w:lsdException w:name="List Table 7 Colorful Accent 5" w:uiPriority="25606"/>
    <w:lsdException w:name="List Table 1 Light Accent 6" w:uiPriority="21652"/>
    <w:lsdException w:name="List Table 2 Accent 6" w:uiPriority="21653"/>
    <w:lsdException w:name="List Table 3 Accent 6" w:uiPriority="21768"/>
    <w:lsdException w:name="List Table 4 Accent 6" w:uiPriority="21769"/>
    <w:lsdException w:name="List Table 5 Dark Accent 6" w:uiPriority="22148"/>
    <w:lsdException w:name="List Table 6 Colorful Accent 6" w:uiPriority="22149"/>
    <w:lsdException w:name="List Table 7 Colorful Accent 6" w:uiPriority="25606"/>
  </w:latentStyles>
  <w:style w:type="paragraph" w:styleId="a1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styleId="a2">
    <w:name w:val="Default Paragraph Font"/>
    <w:semiHidden/>
    <w:unhideWhenUsed/>
  </w:style>
  <w:style w:type="table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4">
    <w:name w:val="No List"/>
    <w:semiHidden/>
    <w:unhideWhenUsed/>
  </w:style>
  <w:style w:type="paragraph" w:styleId="af1">
    <w:name w:val="List Paragraph"/>
    <w:basedOn w:val="a1"/>
    <w:qFormat/>
    <w:pPr>
      <w:ind w:leftChars="400" w:left="800"/>
    </w:pPr>
  </w:style>
  <w:style w:type="paragraph" w:customStyle="1" w:styleId="a6">
    <w:name w:val="바탕글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  <w:shd w:val="clear" w:color="000000" w:fill="auto"/>
    </w:rPr>
  </w:style>
  <w:style w:type="character" w:customStyle="1" w:styleId="Char9">
    <w:name w:val="머리글 Char"/>
    <w:basedOn w:val="a2"/>
  </w:style>
  <w:style w:type="paragraph" w:styleId="afe">
    <w:name w:val="header"/>
    <w:basedOn w:val="a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f">
    <w:name w:val="바닥글 Char"/>
    <w:basedOn w:val="a2"/>
    <w:semiHidden/>
  </w:style>
  <w:style w:type="paragraph" w:styleId="aff8">
    <w:name w:val="footer"/>
    <w:basedOn w:val="a1"/>
    <w:semiHidden/>
    <w:unhideWhenUsed/>
    <w:pPr>
      <w:snapToGrid w:val="0"/>
      <w:tabs>
        <w:tab w:val="center" w:pos="4513"/>
        <w:tab w:val="right" w:pos="9026"/>
      </w:tabs>
    </w:p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footer" Target="footer1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Company>Microsoft</Company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AKEI</dc:creator>
  <cp:keywords/>
  <dc:description/>
  <cp:lastModifiedBy>김정은 대리</cp:lastModifiedBy>
  <cp:revision>1</cp:revision>
  <dcterms:created xsi:type="dcterms:W3CDTF">2019-05-14T04:51:00Z</dcterms:created>
  <dcterms:modified xsi:type="dcterms:W3CDTF">2023-12-18T05:13:38Z</dcterms:modified>
  <cp:version>1000.0100.01</cp:version>
</cp:coreProperties>
</file>